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ΥΠΕΥΘΥΝΗ ΔΗΛΩΣΗ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153"/>
          <w:tab w:val="right" w:pos="8306"/>
        </w:tabs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space="0" w:sz="0" w:val="nil"/>
        </w:pBdr>
        <w:ind w:right="484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6" w:sz="4" w:val="single"/>
          <w:between w:space="0" w:sz="0" w:val="nil"/>
        </w:pBdr>
        <w:ind w:right="484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(άρθρο 8 παρ. 4 Ν. 1599/1986)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7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7"/>
        <w:tblGridChange w:id="0">
          <w:tblGrid>
            <w:gridCol w:w="1367"/>
            <w:gridCol w:w="329"/>
            <w:gridCol w:w="658"/>
            <w:gridCol w:w="93"/>
            <w:gridCol w:w="1949"/>
            <w:gridCol w:w="720"/>
            <w:gridCol w:w="360"/>
            <w:gridCol w:w="31"/>
            <w:gridCol w:w="689"/>
            <w:gridCol w:w="751"/>
            <w:gridCol w:w="329"/>
            <w:gridCol w:w="720"/>
            <w:gridCol w:w="540"/>
            <w:gridCol w:w="540"/>
            <w:gridCol w:w="1297"/>
          </w:tblGrid>
        </w:tblGridChange>
      </w:tblGrid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</w:p>
        </w:tc>
        <w:tc>
          <w:tcPr>
            <w:gridSpan w:val="14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ΔΙΕΥΘΥΝΣΗ ΔΕΥΤΕΡΟΒΑΘΜΙΑΣ ΕΚΠΑΙΔΕΥΣΗΣ ΡΕΘΥΜΝΟΥ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Ο – Η Όνομα: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Επώνυμο: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6878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Όνομα και Επώνυμο Πατέρα: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Όνομα και Επώνυμο Μητέρας: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233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: </w:t>
            </w:r>
          </w:p>
        </w:tc>
        <w:tc>
          <w:tcPr>
            <w:gridSpan w:val="11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ind w:right="-2332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Τόπος Γέννησης: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Αριθμός Δελτίου Ταυτότητας: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Τηλ: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Τόπος Κατοικίας: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Οδός: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Αριθ: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ΤΚ: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Αρ. Τηλεομοιοτύπου (Fax):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(Εmail):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8"/>
          <w:szCs w:val="28"/>
        </w:rPr>
        <w:sectPr>
          <w:headerReference r:id="rId6" w:type="default"/>
          <w:pgSz w:h="16838" w:w="11906" w:orient="portrait"/>
          <w:pgMar w:bottom="1440" w:top="1440" w:left="851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20"/>
        <w:tblGridChange w:id="0">
          <w:tblGrid>
            <w:gridCol w:w="10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124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right="124"/>
              <w:jc w:val="both"/>
              <w:rPr>
                <w:rFonts w:ascii="Verdana" w:cs="Verdana" w:eastAsia="Verdana" w:hAnsi="Verdana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rtl w:val="0"/>
              </w:rPr>
              <w:t xml:space="preserve">, που προβλέπονται από τις διατάξεις της παρ. 6 του άρθρου 22 του Ν. 1599/1986, δηλώνω ότι δεν έχω λάβει σύνταξη, αποζημίωση ή άλλο βοήθημα αντί σύνταξης για την προϋπηρεσία που προσκομίζω προς αναγνώριση.</w:t>
            </w:r>
          </w:p>
        </w:tc>
      </w:tr>
    </w:tbl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4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Ρέθυμνο, ……….../……….../………………</w:t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484"/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80" w:right="484" w:firstLine="720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Ο – Η Δηλ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480" w:right="484" w:firstLine="720"/>
        <w:jc w:val="center"/>
        <w:rPr>
          <w:rFonts w:ascii="Arial" w:cs="Arial" w:eastAsia="Arial" w:hAnsi="Arial"/>
          <w:color w:val="00000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(Υπογραφή)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(1) Αναγράφεται από τον ενδιαφερόμενο πολίτη ή Αρχή ή η Υπηρεσία του δημόσιου τομέα, που απευθύνεται η αίτηση.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80" w:firstLine="0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(4) Σε περίπτωση ανεπάρκειας χώρου η δήλωση συνεχίζεται στην πίσω όψη της και υπογράφεται από τον δηλούντα ή τη δηλούσα. </w:t>
      </w:r>
    </w:p>
    <w:sectPr>
      <w:headerReference r:id="rId7" w:type="default"/>
      <w:type w:val="continuous"/>
      <w:pgSz w:h="16838" w:w="11906" w:orient="portrait"/>
      <w:pgMar w:bottom="1618" w:top="1440" w:left="851" w:right="85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3"/>
      <w:tblW w:w="10420.0" w:type="dxa"/>
      <w:jc w:val="left"/>
      <w:tblInd w:w="0.0" w:type="dxa"/>
      <w:tblLayout w:type="fixed"/>
      <w:tblLook w:val="0000"/>
    </w:tblPr>
    <w:tblGrid>
      <w:gridCol w:w="10420"/>
      <w:tblGridChange w:id="0">
        <w:tblGrid>
          <w:gridCol w:w="1042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A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32"/>
              <w:szCs w:val="32"/>
            </w:rPr>
            <w:drawing>
              <wp:inline distB="0" distT="0" distL="114300" distR="114300">
                <wp:extent cx="528320" cy="52959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20" cy="5295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 w:rsidDel="00000000" w:rsidR="00000000" w:rsidRPr="00000000">
      <w:rPr>
        <w:b w:val="1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